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F4" w:rsidRDefault="006357F4" w:rsidP="006357F4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E320BD">
        <w:rPr>
          <w:rFonts w:ascii="Times New Roman" w:hAnsi="Times New Roman" w:cs="Times New Roman"/>
          <w:b/>
          <w:sz w:val="36"/>
          <w:szCs w:val="36"/>
          <w:u w:val="single"/>
        </w:rPr>
        <w:t>Чекап</w:t>
      </w:r>
      <w:proofErr w:type="spellEnd"/>
      <w:r w:rsidRPr="00E320BD">
        <w:rPr>
          <w:rFonts w:ascii="Times New Roman" w:hAnsi="Times New Roman" w:cs="Times New Roman"/>
          <w:b/>
          <w:sz w:val="36"/>
          <w:szCs w:val="36"/>
          <w:u w:val="single"/>
        </w:rPr>
        <w:t xml:space="preserve"> для женщин</w:t>
      </w:r>
    </w:p>
    <w:p w:rsidR="006357F4" w:rsidRDefault="006357F4" w:rsidP="006357F4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18-39 лет</w:t>
      </w: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в год необходимо посещать врача, даже если у вас нет никаких жалоб, это может помочь вам избежать проблем в будущем.</w:t>
      </w: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20BD">
        <w:rPr>
          <w:rFonts w:ascii="Times New Roman" w:hAnsi="Times New Roman" w:cs="Times New Roman"/>
          <w:b/>
          <w:sz w:val="24"/>
          <w:szCs w:val="24"/>
        </w:rPr>
        <w:t>1.Скрининг артериальной гипертензии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20BD">
        <w:rPr>
          <w:rFonts w:ascii="Times New Roman" w:hAnsi="Times New Roman" w:cs="Times New Roman"/>
          <w:sz w:val="24"/>
          <w:szCs w:val="24"/>
        </w:rPr>
        <w:t>Проверяйте</w:t>
      </w:r>
      <w:r>
        <w:rPr>
          <w:rFonts w:ascii="Times New Roman" w:hAnsi="Times New Roman" w:cs="Times New Roman"/>
          <w:sz w:val="24"/>
          <w:szCs w:val="24"/>
        </w:rPr>
        <w:t xml:space="preserve"> артериальное давление не реже одного раза в два года. Если верхняя цифра давления больше 140 или нижняя цифра более 90, обратитесь к терапевту/кардиологу/семейному врачу.</w:t>
      </w:r>
    </w:p>
    <w:p w:rsidR="006357F4" w:rsidRPr="00062809" w:rsidRDefault="006357F4" w:rsidP="006357F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2809">
        <w:rPr>
          <w:rFonts w:ascii="Times New Roman" w:hAnsi="Times New Roman" w:cs="Times New Roman"/>
          <w:b/>
          <w:sz w:val="24"/>
          <w:szCs w:val="24"/>
        </w:rPr>
        <w:t xml:space="preserve">2.Скрининг </w:t>
      </w:r>
      <w:proofErr w:type="spellStart"/>
      <w:r w:rsidRPr="00062809">
        <w:rPr>
          <w:rFonts w:ascii="Times New Roman" w:hAnsi="Times New Roman" w:cs="Times New Roman"/>
          <w:b/>
          <w:sz w:val="24"/>
          <w:szCs w:val="24"/>
        </w:rPr>
        <w:t>гиперхолестеринемии</w:t>
      </w:r>
      <w:proofErr w:type="spellEnd"/>
      <w:r w:rsidRPr="00062809">
        <w:rPr>
          <w:rFonts w:ascii="Times New Roman" w:hAnsi="Times New Roman" w:cs="Times New Roman"/>
          <w:b/>
          <w:sz w:val="24"/>
          <w:szCs w:val="24"/>
        </w:rPr>
        <w:t>.</w:t>
      </w: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возраст для скрининга уровня холестерина для женщин составляет 20-45лет. Исследуется общий холестерин и его фракции (ЛПВП, ЛПНП, триглицериды). При получении нормального результата повторный анализ проводится через 5лет. При повышенном результате анализа обратитесь к терапевту /семейному врачу.</w:t>
      </w:r>
    </w:p>
    <w:p w:rsidR="006357F4" w:rsidRPr="00062809" w:rsidRDefault="006357F4" w:rsidP="006357F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2809">
        <w:rPr>
          <w:rFonts w:ascii="Times New Roman" w:hAnsi="Times New Roman" w:cs="Times New Roman"/>
          <w:b/>
          <w:sz w:val="24"/>
          <w:szCs w:val="24"/>
        </w:rPr>
        <w:t>3.Скрининг сахарного диабета.</w:t>
      </w: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артериальное давление составляет 140/80 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выше, есть ожирение или избыточный вес, есть родственники первой линии с сахарным диабетом первого типа, следует обязательно сдать глюкозу крови натощак и иногда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гликированный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гемоглобин один раз в год.</w:t>
      </w:r>
    </w:p>
    <w:p w:rsidR="006357F4" w:rsidRPr="00062809" w:rsidRDefault="006357F4" w:rsidP="006357F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2809">
        <w:rPr>
          <w:rFonts w:ascii="Times New Roman" w:hAnsi="Times New Roman" w:cs="Times New Roman"/>
          <w:b/>
          <w:sz w:val="24"/>
          <w:szCs w:val="24"/>
        </w:rPr>
        <w:t>4.Посещение стоматолога.</w:t>
      </w: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ходите к стоматологу один-два раза в год для профилактической профессиональной чистки зубов и лечения мелкого кариеса при его появлении.</w:t>
      </w:r>
    </w:p>
    <w:p w:rsidR="006357F4" w:rsidRPr="00062809" w:rsidRDefault="006357F4" w:rsidP="006357F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2809">
        <w:rPr>
          <w:rFonts w:ascii="Times New Roman" w:hAnsi="Times New Roman" w:cs="Times New Roman"/>
          <w:b/>
          <w:sz w:val="24"/>
          <w:szCs w:val="24"/>
        </w:rPr>
        <w:t>5.Вакцинация.</w:t>
      </w: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Желательно ежегодно делать прививку от гриппа.</w:t>
      </w: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сделать прививку от ВПЧ в возрасте до 45лет.</w:t>
      </w:r>
    </w:p>
    <w:p w:rsidR="006357F4" w:rsidRPr="00062809" w:rsidRDefault="006357F4" w:rsidP="006357F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2809">
        <w:rPr>
          <w:rFonts w:ascii="Times New Roman" w:hAnsi="Times New Roman" w:cs="Times New Roman"/>
          <w:b/>
          <w:sz w:val="24"/>
          <w:szCs w:val="24"/>
        </w:rPr>
        <w:t>6.Скрининг рака шейки матки.</w:t>
      </w: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Начиная с 21 года (или через 3 года от начала половой жизни), проведение Пап-теста ежегодно или реже, если делаете Пап-тест в комбинации с анализом на ВПЧ.</w:t>
      </w:r>
    </w:p>
    <w:p w:rsidR="006357F4" w:rsidRPr="00062809" w:rsidRDefault="006357F4" w:rsidP="006357F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2809">
        <w:rPr>
          <w:rFonts w:ascii="Times New Roman" w:hAnsi="Times New Roman" w:cs="Times New Roman"/>
          <w:b/>
          <w:sz w:val="24"/>
          <w:szCs w:val="24"/>
        </w:rPr>
        <w:t>7.Скрининг рака молочных желез.</w:t>
      </w: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Женщины моложе 39 лет из группы среднего риска, не предъявляющие никаких жалоб, нуждаются лишь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груди и ежегодном осмотре гинеколога/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маммолога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Маммография с 39-40 лет раз в 2 года или после 25-35 лет, если вы из группы высокого риска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РМЖ(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мутации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BRCA</w:t>
      </w:r>
      <w:r w:rsidRPr="007252D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252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BRCA</w:t>
      </w:r>
      <w:r w:rsidRPr="007252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семейная история РМЖ, облучение груди в возрасте до 30лет, предраковые процессы по результатам биопсии)</w:t>
      </w:r>
    </w:p>
    <w:p w:rsidR="006357F4" w:rsidRPr="00062809" w:rsidRDefault="006357F4" w:rsidP="006357F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2809">
        <w:rPr>
          <w:rFonts w:ascii="Times New Roman" w:hAnsi="Times New Roman" w:cs="Times New Roman"/>
          <w:b/>
          <w:sz w:val="24"/>
          <w:szCs w:val="24"/>
        </w:rPr>
        <w:t>8.Скрининг рака яичников.</w:t>
      </w: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30-35 лет или на 5-10лет раньше, чем возраст самого молодого члена семьи, заболевшего таким раком, при наличии:</w:t>
      </w: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2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BRCA</w:t>
      </w:r>
      <w:proofErr w:type="gramStart"/>
      <w:r w:rsidRPr="007252D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252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BRCA</w:t>
      </w:r>
      <w:proofErr w:type="gramEnd"/>
      <w:r w:rsidRPr="007252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сохраненных яичниках;</w:t>
      </w: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анализ крови на СА-125 и УЗИ органов малого таза ежегодно.</w:t>
      </w: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Женщинам не из группы риска скрининг не показан.</w:t>
      </w: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62809">
        <w:rPr>
          <w:rFonts w:ascii="Times New Roman" w:hAnsi="Times New Roman" w:cs="Times New Roman"/>
          <w:b/>
          <w:sz w:val="24"/>
          <w:szCs w:val="24"/>
        </w:rPr>
        <w:t xml:space="preserve"> 9.Скрининг на заболевания, передающиеся половым путем,</w:t>
      </w:r>
      <w:r>
        <w:rPr>
          <w:rFonts w:ascii="Times New Roman" w:hAnsi="Times New Roman" w:cs="Times New Roman"/>
          <w:sz w:val="24"/>
          <w:szCs w:val="24"/>
        </w:rPr>
        <w:t xml:space="preserve"> если у вас были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незащищенные половые контакты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 не знаете ничего о наличии/отсутствии у полового партнера этих самых инфекций.</w:t>
      </w: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62809">
        <w:rPr>
          <w:rFonts w:ascii="Times New Roman" w:hAnsi="Times New Roman" w:cs="Times New Roman"/>
          <w:b/>
          <w:sz w:val="24"/>
          <w:szCs w:val="24"/>
        </w:rPr>
        <w:t xml:space="preserve">10.Скрининг раковых заболеваний </w:t>
      </w:r>
      <w:proofErr w:type="gramStart"/>
      <w:r w:rsidRPr="00062809">
        <w:rPr>
          <w:rFonts w:ascii="Times New Roman" w:hAnsi="Times New Roman" w:cs="Times New Roman"/>
          <w:b/>
          <w:sz w:val="24"/>
          <w:szCs w:val="24"/>
        </w:rPr>
        <w:t>кожи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меланомы и пр.)</w:t>
      </w: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62809">
        <w:rPr>
          <w:rFonts w:ascii="Times New Roman" w:hAnsi="Times New Roman" w:cs="Times New Roman"/>
          <w:b/>
          <w:sz w:val="24"/>
          <w:szCs w:val="24"/>
        </w:rPr>
        <w:t>11.Флюорография/рентген грудной клетки</w:t>
      </w:r>
      <w:r>
        <w:rPr>
          <w:rFonts w:ascii="Times New Roman" w:hAnsi="Times New Roman" w:cs="Times New Roman"/>
          <w:sz w:val="24"/>
          <w:szCs w:val="24"/>
        </w:rPr>
        <w:t xml:space="preserve"> делается один раз в год, начиная с 18лет.</w:t>
      </w:r>
    </w:p>
    <w:p w:rsidR="006357F4" w:rsidRDefault="006357F4" w:rsidP="006357F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357F4" w:rsidRDefault="006357F4" w:rsidP="006357F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357F4" w:rsidRDefault="006357F4" w:rsidP="006357F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40лет и старше</w:t>
      </w:r>
    </w:p>
    <w:p w:rsidR="006357F4" w:rsidRDefault="006357F4" w:rsidP="006357F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Смотрим раздел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женщин 18-39лет» и продолжаем:</w:t>
      </w:r>
    </w:p>
    <w:p w:rsidR="006357F4" w:rsidRDefault="006357F4" w:rsidP="006357F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-контроль АД;</w:t>
      </w:r>
    </w:p>
    <w:p w:rsidR="006357F4" w:rsidRDefault="006357F4" w:rsidP="006357F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-холестерин;</w:t>
      </w:r>
    </w:p>
    <w:p w:rsidR="006357F4" w:rsidRDefault="006357F4" w:rsidP="006357F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-глюкозу крови;</w:t>
      </w:r>
    </w:p>
    <w:p w:rsidR="006357F4" w:rsidRDefault="006357F4" w:rsidP="006357F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-стоматолог;</w:t>
      </w:r>
    </w:p>
    <w:p w:rsidR="006357F4" w:rsidRDefault="006357F4" w:rsidP="006357F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-скрининг рака яичников, если вы из группы риска;</w:t>
      </w:r>
    </w:p>
    <w:p w:rsidR="006357F4" w:rsidRDefault="006357F4" w:rsidP="006357F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-дерматолог;</w:t>
      </w:r>
    </w:p>
    <w:p w:rsidR="006357F4" w:rsidRDefault="006357F4" w:rsidP="006357F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-скрининг на ИППП, если вы из группы риска;</w:t>
      </w:r>
    </w:p>
    <w:p w:rsidR="006357F4" w:rsidRDefault="006357F4" w:rsidP="006357F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Pr="00062809">
        <w:rPr>
          <w:rFonts w:ascii="Times New Roman" w:hAnsi="Times New Roman" w:cs="Times New Roman"/>
          <w:sz w:val="24"/>
          <w:szCs w:val="24"/>
        </w:rPr>
        <w:t>люорография/рентген грудной клетки</w:t>
      </w:r>
      <w:r>
        <w:rPr>
          <w:rFonts w:ascii="Times New Roman" w:hAnsi="Times New Roman" w:cs="Times New Roman"/>
          <w:sz w:val="24"/>
          <w:szCs w:val="24"/>
        </w:rPr>
        <w:t xml:space="preserve"> делается один раз в год</w:t>
      </w: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A406F">
        <w:rPr>
          <w:rFonts w:ascii="Times New Roman" w:hAnsi="Times New Roman" w:cs="Times New Roman"/>
          <w:b/>
          <w:sz w:val="24"/>
          <w:szCs w:val="24"/>
        </w:rPr>
        <w:t xml:space="preserve">1.Скрининг </w:t>
      </w:r>
      <w:proofErr w:type="spellStart"/>
      <w:r w:rsidRPr="005A406F">
        <w:rPr>
          <w:rFonts w:ascii="Times New Roman" w:hAnsi="Times New Roman" w:cs="Times New Roman"/>
          <w:b/>
          <w:sz w:val="24"/>
          <w:szCs w:val="24"/>
        </w:rPr>
        <w:t>колоректального</w:t>
      </w:r>
      <w:proofErr w:type="spellEnd"/>
      <w:r w:rsidRPr="005A406F">
        <w:rPr>
          <w:rFonts w:ascii="Times New Roman" w:hAnsi="Times New Roman" w:cs="Times New Roman"/>
          <w:b/>
          <w:sz w:val="24"/>
          <w:szCs w:val="24"/>
        </w:rPr>
        <w:t xml:space="preserve"> рака</w:t>
      </w:r>
      <w:r>
        <w:rPr>
          <w:rFonts w:ascii="Times New Roman" w:hAnsi="Times New Roman" w:cs="Times New Roman"/>
          <w:sz w:val="24"/>
          <w:szCs w:val="24"/>
        </w:rPr>
        <w:t xml:space="preserve">, начиная с 50 до 75 лет или раньше: </w:t>
      </w: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полипов, воспалительных заболеваний кишечника, если в семье кто-то болел раком толстой кишки. Основной метод диагностики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колоноскопия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альтернатива-анализ кала на скрытую кровь ежегодно.</w:t>
      </w: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A406F">
        <w:rPr>
          <w:rFonts w:ascii="Times New Roman" w:hAnsi="Times New Roman" w:cs="Times New Roman"/>
          <w:b/>
          <w:sz w:val="24"/>
          <w:szCs w:val="24"/>
        </w:rPr>
        <w:t>2.Посещение офтальмолога</w:t>
      </w:r>
      <w:r>
        <w:rPr>
          <w:rFonts w:ascii="Times New Roman" w:hAnsi="Times New Roman" w:cs="Times New Roman"/>
          <w:sz w:val="24"/>
          <w:szCs w:val="24"/>
        </w:rPr>
        <w:t xml:space="preserve"> один раз в 1-3 года.</w:t>
      </w: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A406F">
        <w:rPr>
          <w:rFonts w:ascii="Times New Roman" w:hAnsi="Times New Roman" w:cs="Times New Roman"/>
          <w:b/>
          <w:sz w:val="24"/>
          <w:szCs w:val="24"/>
        </w:rPr>
        <w:t>3.Маммография</w:t>
      </w:r>
      <w:r>
        <w:rPr>
          <w:rFonts w:ascii="Times New Roman" w:hAnsi="Times New Roman" w:cs="Times New Roman"/>
          <w:sz w:val="24"/>
          <w:szCs w:val="24"/>
        </w:rPr>
        <w:t>-после 40 лет каждые 1-2 года, после 50 лет ежегодно.</w:t>
      </w:r>
    </w:p>
    <w:p w:rsidR="006357F4" w:rsidRPr="005A406F" w:rsidRDefault="006357F4" w:rsidP="006357F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406F">
        <w:rPr>
          <w:rFonts w:ascii="Times New Roman" w:hAnsi="Times New Roman" w:cs="Times New Roman"/>
          <w:b/>
          <w:sz w:val="24"/>
          <w:szCs w:val="24"/>
        </w:rPr>
        <w:t>4.Вакцинация.</w:t>
      </w:r>
    </w:p>
    <w:p w:rsidR="006357F4" w:rsidRPr="005A406F" w:rsidRDefault="006357F4" w:rsidP="006357F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406F">
        <w:rPr>
          <w:rFonts w:ascii="Times New Roman" w:hAnsi="Times New Roman" w:cs="Times New Roman"/>
          <w:b/>
          <w:sz w:val="24"/>
          <w:szCs w:val="24"/>
        </w:rPr>
        <w:t>5.Скрининг остеопороза.</w:t>
      </w: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Рентгеновская денситометрия-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золотой»стандарт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После 65 лет всем женщинам обязательно. После 50 лет- если были переломы костей или есть факторы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риска(</w:t>
      </w:r>
      <w:proofErr w:type="gramEnd"/>
      <w:r>
        <w:rPr>
          <w:rFonts w:ascii="Times New Roman" w:hAnsi="Times New Roman" w:cs="Times New Roman"/>
          <w:sz w:val="24"/>
          <w:szCs w:val="24"/>
        </w:rPr>
        <w:t>преждевременная менопауза, прием лекарственных препаратов).</w:t>
      </w:r>
    </w:p>
    <w:p w:rsidR="006357F4" w:rsidRPr="005A406F" w:rsidRDefault="006357F4" w:rsidP="006357F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406F">
        <w:rPr>
          <w:rFonts w:ascii="Times New Roman" w:hAnsi="Times New Roman" w:cs="Times New Roman"/>
          <w:b/>
          <w:sz w:val="24"/>
          <w:szCs w:val="24"/>
        </w:rPr>
        <w:t>6.Скрининг рака шейки матки.</w:t>
      </w: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A406F">
        <w:rPr>
          <w:rFonts w:ascii="Times New Roman" w:hAnsi="Times New Roman" w:cs="Times New Roman"/>
          <w:b/>
          <w:sz w:val="24"/>
          <w:szCs w:val="24"/>
        </w:rPr>
        <w:t>7.Скрининг рака тела матки,</w:t>
      </w:r>
      <w:r>
        <w:rPr>
          <w:rFonts w:ascii="Times New Roman" w:hAnsi="Times New Roman" w:cs="Times New Roman"/>
          <w:sz w:val="24"/>
          <w:szCs w:val="24"/>
        </w:rPr>
        <w:t xml:space="preserve"> проводится УЗИ органов малого таза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трансвагинально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раз в год.</w:t>
      </w: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A406F">
        <w:rPr>
          <w:rFonts w:ascii="Times New Roman" w:hAnsi="Times New Roman" w:cs="Times New Roman"/>
          <w:b/>
          <w:sz w:val="24"/>
          <w:szCs w:val="24"/>
        </w:rPr>
        <w:t>8. Флюорография/рентген грудной клетки</w:t>
      </w:r>
      <w:r>
        <w:rPr>
          <w:rFonts w:ascii="Times New Roman" w:hAnsi="Times New Roman" w:cs="Times New Roman"/>
          <w:sz w:val="24"/>
          <w:szCs w:val="24"/>
        </w:rPr>
        <w:t xml:space="preserve"> делается один раз в год.</w:t>
      </w: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357F4" w:rsidRDefault="006357F4" w:rsidP="00635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F2A7B" w:rsidRDefault="00EF2A7B">
      <w:bookmarkStart w:id="0" w:name="_GoBack"/>
      <w:bookmarkEnd w:id="0"/>
    </w:p>
    <w:sectPr w:rsidR="00EF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34"/>
    <w:rsid w:val="006357F4"/>
    <w:rsid w:val="00653E34"/>
    <w:rsid w:val="00E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0E710-D535-4C3F-A5D3-A103768A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7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Долгов</dc:creator>
  <cp:keywords/>
  <dc:description/>
  <cp:lastModifiedBy>Павел Долгов</cp:lastModifiedBy>
  <cp:revision>2</cp:revision>
  <dcterms:created xsi:type="dcterms:W3CDTF">2020-11-12T06:03:00Z</dcterms:created>
  <dcterms:modified xsi:type="dcterms:W3CDTF">2020-11-12T06:03:00Z</dcterms:modified>
</cp:coreProperties>
</file>